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4B18" w14:textId="155EF3DF" w:rsidR="00747DFE" w:rsidRDefault="00A87B3F">
      <w:r>
        <w:rPr>
          <w:noProof/>
        </w:rPr>
        <w:drawing>
          <wp:inline distT="0" distB="0" distL="0" distR="0" wp14:anchorId="6B73C0D7" wp14:editId="7A324ED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 House logo.jpg"/>
                    <pic:cNvPicPr/>
                  </pic:nvPicPr>
                  <pic:blipFill>
                    <a:blip r:embed="rId8"/>
                    <a:stretch>
                      <a:fillRect/>
                    </a:stretch>
                  </pic:blipFill>
                  <pic:spPr>
                    <a:xfrm>
                      <a:off x="0" y="0"/>
                      <a:ext cx="809625" cy="809625"/>
                    </a:xfrm>
                    <a:prstGeom prst="rect">
                      <a:avLst/>
                    </a:prstGeom>
                  </pic:spPr>
                </pic:pic>
              </a:graphicData>
            </a:graphic>
          </wp:inline>
        </w:drawing>
      </w:r>
      <w:r>
        <w:br/>
        <w:t>PRIVACY NOTICE FOR JOB APPLICANTS</w:t>
      </w:r>
      <w:r>
        <w:br/>
        <w:t>HOPE HOUSE SURGERY</w:t>
      </w:r>
      <w:r>
        <w:br/>
      </w:r>
      <w:r>
        <w:br/>
        <w:t>1. Introduction</w:t>
      </w:r>
      <w:r>
        <w:br/>
      </w:r>
      <w:r>
        <w:t>Hope House Surgery is committed to protecting your personal data and being transparent about how we collect, use and store information during the recruitment process. This Privacy Notice explains how we process personal data relating to job applicants in accordance with the UK General Data Protection Regulation (UK GDPR), the Data Protection Act 2018, and NHS England data security standards.</w:t>
      </w:r>
      <w:r>
        <w:br/>
      </w:r>
      <w:r>
        <w:br/>
        <w:t>This notice applies to all applicants, whether applying directly or through a recruitment agency.</w:t>
      </w:r>
      <w:r>
        <w:br/>
      </w:r>
      <w:r>
        <w:br/>
        <w:t>2. Data Protectio</w:t>
      </w:r>
      <w:r>
        <w:t>n Principles</w:t>
      </w:r>
      <w:r>
        <w:br/>
        <w:t>We process personal data in line with UK GDPR principles. This means personal data will be:</w:t>
      </w:r>
      <w:r>
        <w:br/>
        <w:t>• Processed lawfully, fairly and transparently</w:t>
      </w:r>
      <w:r>
        <w:br/>
        <w:t>• Collected for specified, explicit and legitimate purposes</w:t>
      </w:r>
      <w:r>
        <w:br/>
        <w:t>• Adequate, relevant and limited to what is necessary</w:t>
      </w:r>
      <w:r>
        <w:br/>
        <w:t>• Accurate and kept up to date</w:t>
      </w:r>
      <w:r>
        <w:br/>
        <w:t>• Retained only for as long as necessary</w:t>
      </w:r>
      <w:r>
        <w:br/>
        <w:t>• Processed securely</w:t>
      </w:r>
      <w:r>
        <w:br/>
        <w:t>• Transferred outside the UK only where appropriate safeguards are in place</w:t>
      </w:r>
      <w:r>
        <w:br/>
      </w:r>
      <w:r>
        <w:br/>
        <w:t>3. Personal Data We Collect</w:t>
      </w:r>
      <w:r>
        <w:br/>
        <w:t>We may collect:</w:t>
      </w:r>
      <w:r>
        <w:br/>
        <w:t>• Name, address, telephone numbe</w:t>
      </w:r>
      <w:r>
        <w:t>r and email address</w:t>
      </w:r>
      <w:r>
        <w:br/>
        <w:t>• CVs, application forms, interview notes and employment history</w:t>
      </w:r>
      <w:r>
        <w:br/>
        <w:t>• Education and training history</w:t>
      </w:r>
      <w:r>
        <w:br/>
        <w:t>• Referee details and references</w:t>
      </w:r>
      <w:r>
        <w:br/>
        <w:t>• Right to work documentation</w:t>
      </w:r>
      <w:r>
        <w:br/>
        <w:t>• Equality and diversity monitoring information</w:t>
      </w:r>
      <w:r>
        <w:br/>
        <w:t>• Health information to support reasonable adjustments</w:t>
      </w:r>
      <w:r>
        <w:br/>
        <w:t>• DBS information where legally required</w:t>
      </w:r>
      <w:r>
        <w:br/>
      </w:r>
      <w:r>
        <w:br/>
        <w:t>4. Call Recording and CCTV</w:t>
      </w:r>
      <w:r>
        <w:br/>
        <w:t>Calls to and from the practice may be recorded for training, quality assurance and incident management. CCTV is used in public areas of the practice for safety</w:t>
      </w:r>
      <w:r>
        <w:t xml:space="preserve"> and security. All recordings are managed in accordance with data protection legislation.</w:t>
      </w:r>
      <w:r>
        <w:br/>
      </w:r>
      <w:r>
        <w:lastRenderedPageBreak/>
        <w:br/>
        <w:t>5. How We Collect Your Data</w:t>
      </w:r>
      <w:r>
        <w:br/>
        <w:t>Data is collected directly from you or from third parties such as referees, recruitment agencies and NHS pre-employment checking services.</w:t>
      </w:r>
      <w:r>
        <w:br/>
      </w:r>
      <w:r>
        <w:br/>
        <w:t>6. Lawful Basis for Processing</w:t>
      </w:r>
      <w:r>
        <w:br/>
        <w:t>We process personal data under legal obligation, contractual necessity, legitimate interests and consent where appropriate.</w:t>
      </w:r>
      <w:r>
        <w:br/>
      </w:r>
      <w:r>
        <w:br/>
        <w:t>7. Special Category and Criminal Data</w:t>
      </w:r>
      <w:r>
        <w:br/>
        <w:t>Special category and criminal conviction data are processed</w:t>
      </w:r>
      <w:r>
        <w:t xml:space="preserve"> only where legally permitted and with appropriate safeguards.</w:t>
      </w:r>
      <w:r>
        <w:br/>
      </w:r>
      <w:r>
        <w:br/>
        <w:t>8. Failure to Provide Data</w:t>
      </w:r>
      <w:r>
        <w:br/>
        <w:t>Failure to provide required information may prevent progression of your application.</w:t>
      </w:r>
      <w:r>
        <w:br/>
      </w:r>
      <w:r>
        <w:br/>
        <w:t>9. Data Sharing</w:t>
      </w:r>
      <w:r>
        <w:br/>
        <w:t>We may share data with NHS England, DBS, occupational health providers, recruitment agencies and NHS-aligned HR systems.</w:t>
      </w:r>
      <w:r>
        <w:br/>
      </w:r>
      <w:r>
        <w:br/>
        <w:t>10. Data Security</w:t>
      </w:r>
      <w:r>
        <w:br/>
        <w:t>We use appropriate technical and organisational measures aligned with the NHS Data Security and Protection Toolkit.</w:t>
      </w:r>
      <w:r>
        <w:br/>
      </w:r>
      <w:r>
        <w:br/>
        <w:t>11. Retention</w:t>
      </w:r>
      <w:r>
        <w:br/>
        <w:t>Unsuccessful applicants: 6 months (or up to 9 mo</w:t>
      </w:r>
      <w:r>
        <w:t>nths with consent).</w:t>
      </w:r>
      <w:r>
        <w:br/>
        <w:t>Successful applicants: retained under the Employee Privacy Notice.</w:t>
      </w:r>
      <w:r>
        <w:br/>
      </w:r>
      <w:r>
        <w:br/>
        <w:t>12. Automated Decision Making</w:t>
      </w:r>
      <w:r>
        <w:br/>
        <w:t>We do not use automated decision making.</w:t>
      </w:r>
      <w:r>
        <w:br/>
      </w:r>
      <w:r>
        <w:br/>
        <w:t>13. Your Rights</w:t>
      </w:r>
      <w:r>
        <w:br/>
        <w:t>You have rights under UK GDPR including access, rectification, erasure, restriction, objection and complaint to the ICO.</w:t>
      </w:r>
      <w:r>
        <w:br/>
      </w:r>
      <w:r>
        <w:br/>
        <w:t>14. Complaints</w:t>
      </w:r>
      <w:r>
        <w:br/>
        <w:t>Complaints may be raised with the ICO.</w:t>
      </w:r>
      <w:r>
        <w:br/>
      </w:r>
      <w:r>
        <w:br/>
        <w:t>15. Data Protection Officer</w:t>
      </w:r>
      <w:r>
        <w:br/>
        <w:t>The DPO function is provided by the HealthHero Integrated Care Data Protection Officer</w:t>
      </w:r>
      <w:r>
        <w:t xml:space="preserve"> </w:t>
      </w:r>
      <w:r>
        <w:t>service.</w:t>
      </w:r>
      <w:r>
        <w:br/>
      </w:r>
      <w:r>
        <w:br/>
      </w:r>
    </w:p>
    <w:sectPr w:rsidR="00747DFE"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23E8" w14:textId="77777777" w:rsidR="00A87B3F" w:rsidRDefault="00A87B3F">
      <w:pPr>
        <w:spacing w:after="0" w:line="240" w:lineRule="auto"/>
      </w:pPr>
      <w:r>
        <w:separator/>
      </w:r>
    </w:p>
  </w:endnote>
  <w:endnote w:type="continuationSeparator" w:id="0">
    <w:p w14:paraId="16DC38BB" w14:textId="77777777" w:rsidR="00A87B3F" w:rsidRDefault="00A8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279E" w14:textId="77777777" w:rsidR="00747DFE" w:rsidRDefault="00A87B3F">
    <w:pPr>
      <w:pStyle w:val="Footer"/>
      <w:jc w:val="center"/>
    </w:pPr>
    <w:r>
      <w:rPr>
        <w:sz w:val="18"/>
      </w:rPr>
      <w:t>Version 4 – Approved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9E84" w14:textId="77777777" w:rsidR="00A87B3F" w:rsidRDefault="00A87B3F">
      <w:pPr>
        <w:spacing w:after="0" w:line="240" w:lineRule="auto"/>
      </w:pPr>
      <w:r>
        <w:separator/>
      </w:r>
    </w:p>
  </w:footnote>
  <w:footnote w:type="continuationSeparator" w:id="0">
    <w:p w14:paraId="0778D2F5" w14:textId="77777777" w:rsidR="00A87B3F" w:rsidRDefault="00A87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286702">
    <w:abstractNumId w:val="8"/>
  </w:num>
  <w:num w:numId="2" w16cid:durableId="520515206">
    <w:abstractNumId w:val="6"/>
  </w:num>
  <w:num w:numId="3" w16cid:durableId="1038555307">
    <w:abstractNumId w:val="5"/>
  </w:num>
  <w:num w:numId="4" w16cid:durableId="2093156032">
    <w:abstractNumId w:val="4"/>
  </w:num>
  <w:num w:numId="5" w16cid:durableId="775826482">
    <w:abstractNumId w:val="7"/>
  </w:num>
  <w:num w:numId="6" w16cid:durableId="865749649">
    <w:abstractNumId w:val="3"/>
  </w:num>
  <w:num w:numId="7" w16cid:durableId="1980760825">
    <w:abstractNumId w:val="2"/>
  </w:num>
  <w:num w:numId="8" w16cid:durableId="899444261">
    <w:abstractNumId w:val="1"/>
  </w:num>
  <w:num w:numId="9" w16cid:durableId="153480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47DFE"/>
    <w:rsid w:val="00A87B3F"/>
    <w:rsid w:val="00AA1D8D"/>
    <w:rsid w:val="00B47730"/>
    <w:rsid w:val="00CB0664"/>
    <w:rsid w:val="00DA72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C4F79"/>
  <w14:defaultImageDpi w14:val="300"/>
  <w15:docId w15:val="{3DBA1E74-E5EE-42C0-9DC5-6CA30C33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JONES, Siobhan (HOPE HOUSE SURGERY)</cp:lastModifiedBy>
  <cp:revision>2</cp:revision>
  <dcterms:created xsi:type="dcterms:W3CDTF">2026-01-20T16:15:00Z</dcterms:created>
  <dcterms:modified xsi:type="dcterms:W3CDTF">2026-01-20T16:15:00Z</dcterms:modified>
  <cp:category/>
</cp:coreProperties>
</file>